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1E7" w14:textId="0F5C33FB" w:rsidR="00867A94" w:rsidRPr="00B45956" w:rsidRDefault="00BD145D" w:rsidP="00B45956">
      <w:pPr>
        <w:spacing w:after="0" w:line="360" w:lineRule="auto"/>
        <w:ind w:rightChars="6" w:right="13"/>
        <w:jc w:val="center"/>
        <w:rPr>
          <w:rFonts w:ascii="Times New Roman" w:hAnsi="Times New Roman"/>
          <w:b/>
          <w:color w:val="244061" w:themeColor="accent1" w:themeShade="80"/>
          <w:sz w:val="26"/>
          <w:szCs w:val="26"/>
          <w:lang w:val="vi-V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45956">
        <w:rPr>
          <w:rFonts w:ascii="Times New Roman" w:hAnsi="Times New Roman"/>
          <w:b/>
          <w:color w:val="244061" w:themeColor="accent1" w:themeShade="8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CHƯƠNG TRÌNH HÀNH HƯƠNG 2N1Đ</w:t>
      </w:r>
      <w:r w:rsidRPr="00B45956">
        <w:rPr>
          <w:rFonts w:ascii="Times New Roman" w:hAnsi="Times New Roman"/>
          <w:b/>
          <w:color w:val="244061" w:themeColor="accent1" w:themeShade="80"/>
          <w:sz w:val="26"/>
          <w:szCs w:val="2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br/>
      </w:r>
      <w:r w:rsidRPr="00B45956">
        <w:rPr>
          <w:rFonts w:ascii="Times New Roman" w:hAnsi="Times New Roman"/>
          <w:b/>
          <w:color w:val="C00000"/>
          <w:sz w:val="34"/>
          <w:szCs w:val="34"/>
          <w:lang w:val="vi-V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VƯỜN CHÙA PUTKIRI</w:t>
      </w:r>
      <w:r w:rsidR="00D94E8F" w:rsidRPr="00B45956">
        <w:rPr>
          <w:rFonts w:ascii="Times New Roman" w:hAnsi="Times New Roman"/>
          <w:b/>
          <w:color w:val="C00000"/>
          <w:sz w:val="34"/>
          <w:szCs w:val="34"/>
          <w:lang w:val="vi-V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– THỦ ĐÔ PHNOM PENH</w:t>
      </w:r>
    </w:p>
    <w:p w14:paraId="374191E8" w14:textId="45D8E060" w:rsidR="00867A94" w:rsidRPr="00B45956" w:rsidRDefault="00C27F73" w:rsidP="00B45956">
      <w:pPr>
        <w:pStyle w:val="NoSpacing"/>
        <w:shd w:val="clear" w:color="auto" w:fill="B6DDE8" w:themeFill="accent5" w:themeFillTint="66"/>
        <w:spacing w:line="360" w:lineRule="auto"/>
        <w:ind w:rightChars="6" w:right="13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bCs/>
          <w:color w:val="244061" w:themeColor="accent1" w:themeShade="80"/>
          <w:sz w:val="26"/>
          <w:szCs w:val="26"/>
          <w:lang w:val="vi-VN"/>
        </w:rPr>
        <w:t>NGÀY 1: TP. HỒ CHÍ MINH – PHNOM PENH 240km (Sáng/Trưa/Tối)</w:t>
      </w:r>
    </w:p>
    <w:p w14:paraId="374191E9" w14:textId="3A21F1A5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b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04:30</w:t>
      </w:r>
      <w:r w:rsidRPr="00B45956">
        <w:rPr>
          <w:rFonts w:ascii="Times New Roman" w:hAnsi="Times New Roman" w:cs="Times New Roman"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Xe và HDV Việt Nam đón đoàn tại </w:t>
      </w:r>
      <w:r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Bưu điện Thành phố</w:t>
      </w:r>
      <w:r w:rsidRPr="00B45956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bCs/>
          <w:color w:val="244061" w:themeColor="accent1" w:themeShade="80"/>
          <w:sz w:val="26"/>
          <w:szCs w:val="26"/>
          <w:lang w:val="vi-VN"/>
        </w:rPr>
        <w:t>(01 Công xã Paris, Quận 1)</w:t>
      </w:r>
    </w:p>
    <w:p w14:paraId="374191EA" w14:textId="63DA4BE2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04:45</w:t>
      </w:r>
      <w:r w:rsidRPr="00B45956">
        <w:rPr>
          <w:rFonts w:ascii="Times New Roman" w:hAnsi="Times New Roman" w:cs="Times New Roman"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Đón tại</w:t>
      </w:r>
      <w:r w:rsidRPr="00B45956">
        <w:rPr>
          <w:rFonts w:ascii="Times New Roman" w:hAnsi="Times New Roman" w:cs="Times New Roman"/>
          <w:iCs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b/>
          <w:bCs/>
          <w:iCs/>
          <w:color w:val="C00000"/>
          <w:sz w:val="26"/>
          <w:szCs w:val="26"/>
          <w:lang w:val="vi-VN"/>
        </w:rPr>
        <w:t>Nhà hát Quân đội</w:t>
      </w:r>
      <w:r w:rsidRPr="00B45956">
        <w:rPr>
          <w:rFonts w:ascii="Times New Roman" w:hAnsi="Times New Roman" w:cs="Times New Roman"/>
          <w:iCs/>
          <w:color w:val="C00000"/>
          <w:sz w:val="26"/>
          <w:szCs w:val="26"/>
          <w:lang w:val="vi-VN"/>
        </w:rPr>
        <w:t xml:space="preserve"> </w:t>
      </w:r>
      <w:r w:rsidR="002546D8" w:rsidRPr="00B45956">
        <w:rPr>
          <w:rFonts w:ascii="Times New Roman" w:hAnsi="Times New Roman" w:cs="Times New Roman"/>
          <w:iCs/>
          <w:color w:val="244061" w:themeColor="accent1" w:themeShade="80"/>
          <w:sz w:val="26"/>
          <w:szCs w:val="26"/>
          <w:lang w:val="vi-VN"/>
        </w:rPr>
        <w:t>(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140 Cộng Hòa, Quận Tân Bình) </w:t>
      </w:r>
    </w:p>
    <w:p w14:paraId="374191EB" w14:textId="1D152771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05:00</w:t>
      </w:r>
      <w:r w:rsidRPr="00B45956">
        <w:rPr>
          <w:rFonts w:ascii="Times New Roman" w:hAnsi="Times New Roman" w:cs="Times New Roman"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Đón tại </w:t>
      </w:r>
      <w:r w:rsidRPr="00B45956">
        <w:rPr>
          <w:rFonts w:ascii="Times New Roman" w:hAnsi="Times New Roman" w:cs="Times New Roman"/>
          <w:b/>
          <w:bCs/>
          <w:iCs/>
          <w:color w:val="C00000"/>
          <w:sz w:val="26"/>
          <w:szCs w:val="26"/>
          <w:lang w:val="vi-VN"/>
        </w:rPr>
        <w:t>Cây xăng Quân đội</w:t>
      </w:r>
      <w:r w:rsidRPr="00B45956">
        <w:rPr>
          <w:rFonts w:ascii="Times New Roman" w:hAnsi="Times New Roman" w:cs="Times New Roman"/>
          <w:iCs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bCs/>
          <w:color w:val="244061" w:themeColor="accent1" w:themeShade="80"/>
          <w:sz w:val="26"/>
          <w:szCs w:val="26"/>
          <w:lang w:val="vi-VN"/>
        </w:rPr>
        <w:t>(234QL 22, P. Trung Mỹ Tây, Quận 12)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</w:t>
      </w:r>
    </w:p>
    <w:p w14:paraId="374191EC" w14:textId="04270C04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b/>
          <w:bCs/>
          <w:iCs/>
          <w:color w:val="C0000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Khởi hành đi Campuchia. Dùng điểm tâm sáng đặc sản </w:t>
      </w:r>
      <w:r w:rsidR="00D94E8F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b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ánh canh Trảng Bảng</w:t>
      </w:r>
      <w:r w:rsidR="00B45956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.</w:t>
      </w:r>
    </w:p>
    <w:p w14:paraId="374191ED" w14:textId="7659AB5E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07:30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Đến </w:t>
      </w:r>
      <w:r w:rsidRPr="00B45956">
        <w:rPr>
          <w:rFonts w:ascii="Times New Roman" w:hAnsi="Times New Roman" w:cs="Times New Roman"/>
          <w:b/>
          <w:bCs/>
          <w:iCs/>
          <w:color w:val="C00000"/>
          <w:sz w:val="26"/>
          <w:szCs w:val="26"/>
          <w:lang w:val="vi-VN"/>
        </w:rPr>
        <w:t>cửa khẩu Mộc Bài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, HDV làm thủ tục xuất cảnh Việt Nam, nhập cảnh Campuchia cho đoàn. Tiếp tục hành trình vào thủ đô Phnom Penh</w:t>
      </w:r>
    </w:p>
    <w:p w14:paraId="374191EE" w14:textId="22D5A7DF" w:rsidR="00867A94" w:rsidRPr="00B45956" w:rsidRDefault="00562DBF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bCs/>
          <w:noProof/>
          <w:color w:val="244061" w:themeColor="accent1" w:themeShade="8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56D32640" wp14:editId="5FCB8099">
            <wp:simplePos x="0" y="0"/>
            <wp:positionH relativeFrom="margin">
              <wp:posOffset>40005</wp:posOffset>
            </wp:positionH>
            <wp:positionV relativeFrom="margin">
              <wp:posOffset>4236720</wp:posOffset>
            </wp:positionV>
            <wp:extent cx="2308860" cy="1752600"/>
            <wp:effectExtent l="0" t="0" r="0" b="0"/>
            <wp:wrapSquare wrapText="bothSides"/>
            <wp:docPr id="1383515738" name="Picture 1" descr="A group of people standing on a staircase with a statue of buddh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15738" name="Picture 1" descr="A group of people standing on a staircase with a statue of buddha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F73"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12:30</w:t>
      </w:r>
      <w:r w:rsidR="00C27F7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Đến Phnom Penh, dùng </w:t>
      </w:r>
      <w:r w:rsidR="00C27F73"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Buffet trưa tại nhà hàng</w:t>
      </w:r>
      <w:r w:rsidR="00C27F73" w:rsidRPr="00B45956">
        <w:rPr>
          <w:rFonts w:ascii="Times New Roman" w:hAnsi="Times New Roman" w:cs="Times New Roman"/>
          <w:iCs/>
          <w:color w:val="C00000"/>
          <w:sz w:val="26"/>
          <w:szCs w:val="26"/>
          <w:lang w:val="vi-VN"/>
        </w:rPr>
        <w:t xml:space="preserve"> </w:t>
      </w:r>
      <w:r w:rsidR="00C27F73"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Tonle Bassac II</w:t>
      </w:r>
      <w:r w:rsidR="00C27F73" w:rsidRPr="00B45956">
        <w:rPr>
          <w:rFonts w:ascii="Times New Roman" w:hAnsi="Times New Roman" w:cs="Times New Roman"/>
          <w:b/>
          <w:iCs/>
          <w:color w:val="244061" w:themeColor="accent1" w:themeShade="80"/>
          <w:sz w:val="26"/>
          <w:szCs w:val="26"/>
          <w:lang w:val="vi-VN"/>
        </w:rPr>
        <w:t>.</w:t>
      </w:r>
      <w:r w:rsidR="00C27F73" w:rsidRPr="00B45956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  <w:lang w:val="vi-VN"/>
        </w:rPr>
        <w:t xml:space="preserve"> </w:t>
      </w:r>
      <w:r w:rsidR="00C27F73"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t>Sau đó, đoàn khởi hành tham quan: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</w:t>
      </w:r>
      <w:r w:rsidR="00C27F7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br/>
      </w:r>
      <w:r w:rsidR="00C27F73" w:rsidRPr="00B45956">
        <w:rPr>
          <w:rFonts w:ascii="Segoe UI Emoji" w:hAnsi="Segoe UI Emoji" w:cs="Segoe UI Emoji"/>
          <w:b/>
          <w:bCs/>
          <w:color w:val="244061" w:themeColor="accent1" w:themeShade="80"/>
          <w:sz w:val="26"/>
          <w:szCs w:val="26"/>
          <w:lang w:val="vi-VN"/>
        </w:rPr>
        <w:t>👉</w:t>
      </w:r>
      <w:r w:rsidR="00C27F7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</w:t>
      </w:r>
      <w:r w:rsidR="00C27F73"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Vườn Chùa Puthkiri</w:t>
      </w:r>
      <w:r w:rsidR="00C27F73" w:rsidRPr="00B45956">
        <w:rPr>
          <w:rFonts w:ascii="Times New Roman" w:hAnsi="Times New Roman" w:cs="Times New Roman"/>
          <w:iCs/>
          <w:color w:val="C00000"/>
          <w:sz w:val="26"/>
          <w:szCs w:val="26"/>
          <w:lang w:val="vi-VN"/>
        </w:rPr>
        <w:t xml:space="preserve"> </w:t>
      </w:r>
      <w:r w:rsidR="00C27F7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– </w:t>
      </w:r>
      <w:r w:rsidR="00C27F73" w:rsidRPr="00B45956">
        <w:rPr>
          <w:rFonts w:ascii="Times New Roman" w:hAnsi="Times New Roman" w:cs="Times New Roman"/>
          <w:i/>
          <w:color w:val="244061" w:themeColor="accent1" w:themeShade="80"/>
          <w:sz w:val="26"/>
          <w:szCs w:val="26"/>
          <w:lang w:val="vi-VN"/>
        </w:rPr>
        <w:t xml:space="preserve">Được phát tâm bởi 4 vị Sư, xây dựng trên ngọn đồi cao 30m, vườn Chùa đang phát tâm xây dựng </w:t>
      </w:r>
      <w:r w:rsidR="00C27F73" w:rsidRPr="00B45956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  <w:lang w:val="vi-VN"/>
        </w:rPr>
        <w:t>84 nghìn tượng Phật</w:t>
      </w:r>
      <w:r w:rsidR="00C27F73" w:rsidRPr="00B45956">
        <w:rPr>
          <w:rFonts w:ascii="Times New Roman" w:hAnsi="Times New Roman" w:cs="Times New Roman"/>
          <w:i/>
          <w:color w:val="244061" w:themeColor="accent1" w:themeShade="80"/>
          <w:sz w:val="26"/>
          <w:szCs w:val="26"/>
          <w:lang w:val="vi-VN"/>
        </w:rPr>
        <w:t>, được tạp chí Indochinakings xếp vào kỷ lục V</w:t>
      </w:r>
      <w:r w:rsidR="00C27F73" w:rsidRPr="00B45956">
        <w:rPr>
          <w:rFonts w:ascii="Times New Roman" w:hAnsi="Times New Roman" w:cs="Times New Roman"/>
          <w:b/>
          <w:i/>
          <w:color w:val="244061" w:themeColor="accent1" w:themeShade="80"/>
          <w:sz w:val="26"/>
          <w:szCs w:val="26"/>
          <w:lang w:val="vi-VN"/>
        </w:rPr>
        <w:t>ườn Chùa có nhiều tượng Phật vàng nhất Đông Dương</w:t>
      </w:r>
      <w:r w:rsidR="00C27F73" w:rsidRPr="00B45956">
        <w:rPr>
          <w:rFonts w:ascii="Times New Roman" w:hAnsi="Times New Roman" w:cs="Times New Roman"/>
          <w:i/>
          <w:color w:val="244061" w:themeColor="accent1" w:themeShade="80"/>
          <w:sz w:val="26"/>
          <w:szCs w:val="26"/>
          <w:lang w:val="vi-VN"/>
        </w:rPr>
        <w:t xml:space="preserve">. Tại đây, Quí khách có thể phát tâm thiện nguyện bằng cách thỉnh 01 hoặc nhiều tượng Phật (với giá $20/tượng) góp phần vào hoàn thành tâm nguyện 84 nghìn tượng Phật. 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Sau đó, k</w:t>
      </w:r>
      <w:r w:rsidR="00C27F7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hởi hành về lại Phnom Penh</w:t>
      </w:r>
    </w:p>
    <w:p w14:paraId="374191EF" w14:textId="013D1EE6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Tối: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Dùng cơm tối. Nhận phòng khách sạn nghỉ ngơi. </w:t>
      </w:r>
    </w:p>
    <w:p w14:paraId="374191F0" w14:textId="7C8B542E" w:rsidR="00867A94" w:rsidRPr="00B45956" w:rsidRDefault="00867A94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</w:p>
    <w:p w14:paraId="374191F1" w14:textId="02EE4356" w:rsidR="00867A94" w:rsidRPr="00B45956" w:rsidRDefault="00C27F73" w:rsidP="00B45956">
      <w:pPr>
        <w:pStyle w:val="NoSpacing"/>
        <w:shd w:val="clear" w:color="auto" w:fill="B6DDE8" w:themeFill="accent5" w:themeFillTint="66"/>
        <w:spacing w:line="360" w:lineRule="auto"/>
        <w:ind w:rightChars="6" w:right="13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bCs/>
          <w:color w:val="244061" w:themeColor="accent1" w:themeShade="80"/>
          <w:sz w:val="26"/>
          <w:szCs w:val="26"/>
          <w:lang w:val="vi-VN"/>
        </w:rPr>
        <w:t>NGÀY 2: PHNOM PENH – TP. HỒ CHÍ MINH    240km    (Sáng/ Trưa)</w:t>
      </w:r>
    </w:p>
    <w:p w14:paraId="374191F2" w14:textId="330D4F68" w:rsidR="00867A94" w:rsidRPr="00B45956" w:rsidRDefault="00F72E3D" w:rsidP="00B45956">
      <w:pPr>
        <w:pStyle w:val="NoSpacing"/>
        <w:tabs>
          <w:tab w:val="left" w:pos="8910"/>
        </w:tabs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noProof/>
          <w:color w:val="244061" w:themeColor="accent1" w:themeShade="8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27431EC" wp14:editId="343E4DCC">
            <wp:simplePos x="0" y="0"/>
            <wp:positionH relativeFrom="margin">
              <wp:posOffset>4238625</wp:posOffset>
            </wp:positionH>
            <wp:positionV relativeFrom="margin">
              <wp:posOffset>7364730</wp:posOffset>
            </wp:positionV>
            <wp:extent cx="1543050" cy="2057400"/>
            <wp:effectExtent l="0" t="0" r="0" b="0"/>
            <wp:wrapSquare wrapText="bothSides"/>
            <wp:docPr id="1398754650" name="Picture 1" descr="A person in a dress with a bag and birds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54650" name="Picture 1" descr="A person in a dress with a bag and birds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F73"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07:00</w:t>
      </w:r>
      <w:r w:rsidR="00C27F7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Đoàn dùng điểm tâm sáng tại khách sạn. </w:t>
      </w:r>
    </w:p>
    <w:p w14:paraId="374191F3" w14:textId="74193563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i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Segoe UI Emoji" w:hAnsi="Segoe UI Emoji" w:cs="Segoe UI Emoji"/>
          <w:b/>
          <w:iCs/>
          <w:color w:val="244061" w:themeColor="accent1" w:themeShade="80"/>
          <w:sz w:val="26"/>
          <w:szCs w:val="26"/>
          <w:lang w:val="vi-VN"/>
        </w:rPr>
        <w:t>👉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iCs/>
          <w:color w:val="244061" w:themeColor="accent1" w:themeShade="80"/>
          <w:sz w:val="26"/>
          <w:szCs w:val="26"/>
          <w:lang w:val="vi-VN"/>
        </w:rPr>
        <w:t xml:space="preserve">Tham quan chụp ảnh </w:t>
      </w:r>
      <w:r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Quảng trường Hoàng Cung</w:t>
      </w:r>
      <w:r w:rsidRPr="00B45956">
        <w:rPr>
          <w:rFonts w:ascii="Times New Roman" w:hAnsi="Times New Roman" w:cs="Times New Roman"/>
          <w:iCs/>
          <w:color w:val="244061" w:themeColor="accent1" w:themeShade="80"/>
          <w:sz w:val="26"/>
          <w:szCs w:val="26"/>
          <w:lang w:val="vi-VN"/>
        </w:rPr>
        <w:t xml:space="preserve"> chụp ảnh với những chú chim Bồ Câu.</w:t>
      </w:r>
    </w:p>
    <w:p w14:paraId="374191F4" w14:textId="5C699A61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iCs/>
          <w:color w:val="C00000"/>
          <w:sz w:val="26"/>
          <w:szCs w:val="26"/>
          <w:lang w:val="vi-VN"/>
        </w:rPr>
      </w:pPr>
      <w:r w:rsidRPr="00B45956">
        <w:rPr>
          <w:rFonts w:ascii="Segoe UI Emoji" w:hAnsi="Segoe UI Emoji" w:cs="Segoe UI Emoji"/>
          <w:b/>
          <w:iCs/>
          <w:color w:val="244061" w:themeColor="accent1" w:themeShade="80"/>
          <w:sz w:val="26"/>
          <w:szCs w:val="26"/>
          <w:lang w:val="vi-VN"/>
        </w:rPr>
        <w:t>👉</w:t>
      </w:r>
      <w:r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t xml:space="preserve"> Tham quan chụp ảnh</w:t>
      </w:r>
      <w:r w:rsidRPr="00B45956">
        <w:rPr>
          <w:rFonts w:ascii="Times New Roman" w:hAnsi="Times New Roman" w:cs="Times New Roman"/>
          <w:b/>
          <w:iCs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Đài Hữu nghị Việt Nam- Campuchia</w:t>
      </w:r>
      <w:r w:rsidR="002B4CA2"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 xml:space="preserve"> &amp; </w:t>
      </w:r>
      <w:r w:rsidRPr="00B45956">
        <w:rPr>
          <w:rFonts w:ascii="Times New Roman" w:hAnsi="Times New Roman" w:cs="Times New Roman"/>
          <w:b/>
          <w:iCs/>
          <w:color w:val="C00000"/>
          <w:sz w:val="26"/>
          <w:szCs w:val="26"/>
          <w:lang w:val="vi-VN"/>
        </w:rPr>
        <w:t>Đài Độc Lập Campuchia.</w:t>
      </w:r>
    </w:p>
    <w:p w14:paraId="374191F5" w14:textId="154D1C75" w:rsidR="00867A94" w:rsidRPr="00B45956" w:rsidRDefault="00C27F73" w:rsidP="00B45956">
      <w:pPr>
        <w:spacing w:after="0" w:line="360" w:lineRule="auto"/>
        <w:ind w:left="16" w:rightChars="6" w:right="13" w:hangingChars="6" w:hanging="16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Segoe UI Emoji" w:hAnsi="Segoe UI Emoji" w:cs="Segoe UI Emoji"/>
          <w:b/>
          <w:iCs/>
          <w:color w:val="244061" w:themeColor="accent1" w:themeShade="80"/>
          <w:sz w:val="26"/>
          <w:szCs w:val="26"/>
          <w:lang w:val="vi-VN"/>
        </w:rPr>
        <w:t>👉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/>
          <w:b/>
          <w:bCs/>
          <w:color w:val="C00000"/>
          <w:sz w:val="26"/>
          <w:szCs w:val="26"/>
          <w:lang w:val="vi-VN"/>
        </w:rPr>
        <w:t>Little Euro Park</w:t>
      </w:r>
      <w:r w:rsidRPr="00B45956">
        <w:rPr>
          <w:rFonts w:ascii="Times New Roman" w:hAnsi="Times New Roman"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– Châu Âu thu nhỏ tại thủ đô Phnom Penh. </w:t>
      </w:r>
    </w:p>
    <w:p w14:paraId="374191F6" w14:textId="04276D76" w:rsidR="00867A94" w:rsidRPr="00B45956" w:rsidRDefault="00C27F73" w:rsidP="00B45956">
      <w:pPr>
        <w:pStyle w:val="NoSpacing"/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Segoe UI Emoji" w:hAnsi="Segoe UI Emoji" w:cs="Segoe UI Emoji"/>
          <w:b/>
          <w:iCs/>
          <w:color w:val="244061" w:themeColor="accent1" w:themeShade="80"/>
          <w:sz w:val="26"/>
          <w:szCs w:val="26"/>
          <w:lang w:val="vi-VN"/>
        </w:rPr>
        <w:lastRenderedPageBreak/>
        <w:t>👉</w:t>
      </w:r>
      <w:r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t xml:space="preserve"> Mua sắm tại</w:t>
      </w:r>
      <w:r w:rsidRPr="00B45956">
        <w:rPr>
          <w:rFonts w:ascii="Times New Roman" w:hAnsi="Times New Roman" w:cs="Times New Roman"/>
          <w:b/>
          <w:iCs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>Chợ Lớn Mới Phnom Penh</w:t>
      </w:r>
      <w:r w:rsidRPr="00B45956">
        <w:rPr>
          <w:rFonts w:ascii="Times New Roman" w:hAnsi="Times New Roman" w:cs="Times New Roman"/>
          <w:b/>
          <w:i/>
          <w:color w:val="C0000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t>(Phsar Thmey).</w:t>
      </w:r>
      <w:r w:rsidR="002546D8" w:rsidRPr="00B45956">
        <w:rPr>
          <w:rFonts w:ascii="Times New Roman" w:hAnsi="Times New Roman" w:cs="Times New Roman"/>
          <w:noProof/>
          <w:color w:val="244061" w:themeColor="accent1" w:themeShade="80"/>
          <w:sz w:val="26"/>
          <w:szCs w:val="26"/>
          <w:lang w:val="vi-VN"/>
        </w:rPr>
        <w:t xml:space="preserve"> </w:t>
      </w:r>
    </w:p>
    <w:p w14:paraId="374191F7" w14:textId="66A0AF53" w:rsidR="00867A94" w:rsidRPr="00B45956" w:rsidRDefault="002546D8" w:rsidP="00B45956">
      <w:pPr>
        <w:pStyle w:val="NoSpacing"/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noProof/>
          <w:color w:val="244061" w:themeColor="accent1" w:themeShade="8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7419223" wp14:editId="5FC07EB7">
            <wp:simplePos x="0" y="0"/>
            <wp:positionH relativeFrom="margin">
              <wp:posOffset>7673340</wp:posOffset>
            </wp:positionH>
            <wp:positionV relativeFrom="page">
              <wp:posOffset>-678180</wp:posOffset>
            </wp:positionV>
            <wp:extent cx="1529715" cy="1828800"/>
            <wp:effectExtent l="190500" t="190500" r="184785" b="190500"/>
            <wp:wrapThrough wrapText="bothSides">
              <wp:wrapPolygon edited="0">
                <wp:start x="538" y="-2250"/>
                <wp:lineTo x="-2690" y="-1800"/>
                <wp:lineTo x="-2690" y="20925"/>
                <wp:lineTo x="538" y="23625"/>
                <wp:lineTo x="20712" y="23625"/>
                <wp:lineTo x="20981" y="23175"/>
                <wp:lineTo x="23940" y="20025"/>
                <wp:lineTo x="23940" y="1800"/>
                <wp:lineTo x="20981" y="-1575"/>
                <wp:lineTo x="20712" y="-2250"/>
                <wp:lineTo x="538" y="-2250"/>
              </wp:wrapPolygon>
            </wp:wrapThrough>
            <wp:docPr id="209927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760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27F73"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11:30</w:t>
      </w:r>
      <w:r w:rsidR="00C27F73" w:rsidRPr="00B45956">
        <w:rPr>
          <w:rFonts w:ascii="Times New Roman" w:hAnsi="Times New Roman" w:cs="Times New Roman"/>
          <w:bCs/>
          <w:color w:val="244061" w:themeColor="accent1" w:themeShade="80"/>
          <w:sz w:val="26"/>
          <w:szCs w:val="26"/>
          <w:lang w:val="vi-VN"/>
        </w:rPr>
        <w:t xml:space="preserve"> Dùng</w:t>
      </w:r>
      <w:r w:rsidR="00C27F73"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  <w:t xml:space="preserve"> </w:t>
      </w:r>
      <w:r w:rsidR="00C27F73" w:rsidRPr="00B45956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>Bufffet trưa</w:t>
      </w:r>
      <w:r w:rsidR="00B45956" w:rsidRPr="00B45956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 xml:space="preserve"> lẩu</w:t>
      </w:r>
      <w:r w:rsidR="00C27F73" w:rsidRPr="00B45956">
        <w:rPr>
          <w:rFonts w:ascii="Times New Roman" w:hAnsi="Times New Roman" w:cs="Times New Roman"/>
          <w:b/>
          <w:color w:val="C00000"/>
          <w:sz w:val="26"/>
          <w:szCs w:val="26"/>
          <w:lang w:val="vi-VN"/>
        </w:rPr>
        <w:t xml:space="preserve"> băng chuyền </w:t>
      </w:r>
    </w:p>
    <w:p w14:paraId="07BC993D" w14:textId="133B6FA9" w:rsidR="005C2E7D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15:30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Đến </w:t>
      </w:r>
      <w:r w:rsidRPr="00B45956">
        <w:rPr>
          <w:rFonts w:ascii="Times New Roman" w:hAnsi="Times New Roman" w:cs="Times New Roman"/>
          <w:b/>
          <w:bCs/>
          <w:color w:val="C00000"/>
          <w:sz w:val="26"/>
          <w:szCs w:val="26"/>
          <w:lang w:val="vi-VN"/>
        </w:rPr>
        <w:t>cửa khẩu Bavet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, HDV làm thủ tục xuất cảnh Campuchia và </w:t>
      </w:r>
      <w:r w:rsidR="00D94E8F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n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hập cảnh Việt Nam cho đoàn, tiếp tục về điểm xuất phát ban đầu. Kết thúc chuyến đi hành hương.</w:t>
      </w:r>
      <w:r w:rsidRPr="00B45956">
        <w:rPr>
          <w:rFonts w:ascii="Times New Roman" w:eastAsia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  <w:t xml:space="preserve"> </w:t>
      </w:r>
    </w:p>
    <w:p w14:paraId="37419204" w14:textId="64BFDF77" w:rsidR="00867A94" w:rsidRPr="00B45956" w:rsidRDefault="00C27F73" w:rsidP="00B45956">
      <w:pPr>
        <w:pStyle w:val="NoSpacing"/>
        <w:spacing w:line="360" w:lineRule="auto"/>
        <w:ind w:rightChars="6" w:right="13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eastAsia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  <w:t>Xin chào tạm biệt và hẹn gặp lại quý khách trên những chuyến đi sau!</w:t>
      </w:r>
    </w:p>
    <w:tbl>
      <w:tblPr>
        <w:tblStyle w:val="TableGrid"/>
        <w:tblpPr w:leftFromText="180" w:rightFromText="180" w:vertAnchor="text" w:horzAnchor="margin" w:tblpXSpec="center" w:tblpY="162"/>
        <w:tblOverlap w:val="never"/>
        <w:tblW w:w="9263" w:type="dxa"/>
        <w:tblLook w:val="04A0" w:firstRow="1" w:lastRow="0" w:firstColumn="1" w:lastColumn="0" w:noHBand="0" w:noVBand="1"/>
      </w:tblPr>
      <w:tblGrid>
        <w:gridCol w:w="3685"/>
        <w:gridCol w:w="5578"/>
      </w:tblGrid>
      <w:tr w:rsidR="00D94E8F" w:rsidRPr="00B45956" w14:paraId="7D3C9623" w14:textId="77777777" w:rsidTr="00B45956">
        <w:trPr>
          <w:trHeight w:val="699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F707358" w14:textId="77777777" w:rsidR="005A2F7D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</w:pPr>
            <w:r w:rsidRPr="00B45956"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  <w:t>GIÁ ÁP DỤNG TOUR GHÉP LẺ</w:t>
            </w:r>
            <w:r w:rsidR="00B45956"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  <w:t xml:space="preserve"> </w:t>
            </w:r>
          </w:p>
          <w:p w14:paraId="65FEDBA1" w14:textId="56356F9B" w:rsidR="00B45956" w:rsidRPr="00B45956" w:rsidRDefault="00B45956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  <w:t>(Không áp dụng Lễ/Tết)</w:t>
            </w:r>
          </w:p>
        </w:tc>
      </w:tr>
      <w:tr w:rsidR="00D94E8F" w:rsidRPr="00B45956" w14:paraId="67DDFCC8" w14:textId="77777777" w:rsidTr="008F763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713" w14:textId="46B46D76" w:rsidR="005A2F7D" w:rsidRPr="00B45956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</w:rPr>
            </w:pPr>
            <w:r w:rsidRPr="00B45956"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  <w:t>ĐƠN GIÁ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F35" w14:textId="77777777" w:rsidR="005A2F7D" w:rsidRPr="00B45956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</w:rPr>
            </w:pPr>
            <w:r w:rsidRPr="00B45956">
              <w:rPr>
                <w:rFonts w:ascii="Times New Roman" w:hAnsi="Times New Roman" w:cs="Times New Roman"/>
                <w:b/>
                <w:color w:val="244061" w:themeColor="accent1" w:themeShade="80"/>
                <w:sz w:val="26"/>
                <w:szCs w:val="26"/>
              </w:rPr>
              <w:t>XE</w:t>
            </w:r>
          </w:p>
        </w:tc>
      </w:tr>
      <w:tr w:rsidR="00D94E8F" w:rsidRPr="00372279" w14:paraId="5827220D" w14:textId="77777777" w:rsidTr="008F7634">
        <w:trPr>
          <w:trHeight w:val="69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E44" w14:textId="6CE96C84" w:rsidR="005A2F7D" w:rsidRPr="00B45956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</w:pPr>
            <w:r w:rsidRPr="00B45956"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  <w:t>2.</w:t>
            </w:r>
            <w:r w:rsidR="00372279"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</w:rPr>
              <w:t>9</w:t>
            </w:r>
            <w:r w:rsidRPr="00B45956"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  <w:t>50.000 VND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8F9" w14:textId="5F70723B" w:rsidR="005A2F7D" w:rsidRPr="00B45956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</w:pPr>
            <w:r w:rsidRPr="00B45956"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  <w:t xml:space="preserve">16G - 29G - </w:t>
            </w:r>
            <w:r w:rsidR="00B45956" w:rsidRPr="00372279"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  <w:t>4</w:t>
            </w:r>
            <w:r w:rsidRPr="00B45956"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  <w:t>5G</w:t>
            </w:r>
          </w:p>
          <w:p w14:paraId="1C71E33B" w14:textId="77777777" w:rsidR="005A2F7D" w:rsidRPr="00B45956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color w:val="244061" w:themeColor="accent1" w:themeShade="80"/>
                <w:sz w:val="26"/>
                <w:szCs w:val="26"/>
                <w:lang w:val="vi-VN"/>
              </w:rPr>
            </w:pPr>
            <w:r w:rsidRPr="00B45956">
              <w:rPr>
                <w:rFonts w:ascii="Times New Roman" w:hAnsi="Times New Roman" w:cs="Times New Roman"/>
                <w:i/>
                <w:color w:val="244061" w:themeColor="accent1" w:themeShade="80"/>
                <w:sz w:val="26"/>
                <w:szCs w:val="26"/>
                <w:lang w:val="vi-VN"/>
              </w:rPr>
              <w:t>(Dựa vào số lượng khách để bố trí xe phù hợp )</w:t>
            </w:r>
          </w:p>
        </w:tc>
      </w:tr>
      <w:tr w:rsidR="00D94E8F" w:rsidRPr="00372279" w14:paraId="1EB484E9" w14:textId="77777777" w:rsidTr="008F7634">
        <w:trPr>
          <w:trHeight w:val="321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241D5" w14:textId="77777777" w:rsidR="005A2F7D" w:rsidRPr="00B45956" w:rsidRDefault="005A2F7D" w:rsidP="00B45956">
            <w:pPr>
              <w:pStyle w:val="NoSpacing"/>
              <w:spacing w:line="360" w:lineRule="auto"/>
              <w:ind w:left="16" w:rightChars="6" w:right="13" w:hangingChars="6" w:hanging="16"/>
              <w:jc w:val="center"/>
              <w:rPr>
                <w:rFonts w:ascii="Times New Roman" w:hAnsi="Times New Roman" w:cs="Times New Roman"/>
                <w:i/>
                <w:color w:val="244061" w:themeColor="accent1" w:themeShade="80"/>
                <w:sz w:val="26"/>
                <w:szCs w:val="26"/>
                <w:lang w:val="vi-VN"/>
              </w:rPr>
            </w:pPr>
            <w:r w:rsidRPr="00B45956">
              <w:rPr>
                <w:rFonts w:ascii="Times New Roman" w:hAnsi="Times New Roman" w:cs="Times New Roman"/>
                <w:b/>
                <w:bCs/>
                <w:i/>
                <w:color w:val="244061" w:themeColor="accent1" w:themeShade="80"/>
                <w:sz w:val="26"/>
                <w:szCs w:val="26"/>
                <w:u w:val="single"/>
                <w:lang w:val="vi-VN"/>
              </w:rPr>
              <w:t>Lưu ý:</w:t>
            </w:r>
            <w:r w:rsidRPr="00B45956">
              <w:rPr>
                <w:rFonts w:ascii="Times New Roman" w:hAnsi="Times New Roman" w:cs="Times New Roman"/>
                <w:i/>
                <w:color w:val="244061" w:themeColor="accent1" w:themeShade="80"/>
                <w:sz w:val="26"/>
                <w:szCs w:val="26"/>
                <w:lang w:val="vi-VN"/>
              </w:rPr>
              <w:t xml:space="preserve"> Hộ chiếu phải còn thời hạn đủ 6 tháng tính đến ngày kết thúc tour</w:t>
            </w:r>
          </w:p>
        </w:tc>
      </w:tr>
    </w:tbl>
    <w:p w14:paraId="37419205" w14:textId="77777777" w:rsidR="00867A94" w:rsidRPr="00B45956" w:rsidRDefault="00867A94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</w:p>
    <w:p w14:paraId="37419206" w14:textId="77777777" w:rsidR="00867A94" w:rsidRPr="00B45956" w:rsidRDefault="00C27F73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  <w:t xml:space="preserve">QUI ĐỊNH VỀ TRẺ EM </w:t>
      </w:r>
    </w:p>
    <w:p w14:paraId="79CE78ED" w14:textId="77777777" w:rsidR="005A2F7D" w:rsidRPr="00B45956" w:rsidRDefault="00C27F73" w:rsidP="00B45956">
      <w:pPr>
        <w:pStyle w:val="NoSpacing"/>
        <w:numPr>
          <w:ilvl w:val="0"/>
          <w:numId w:val="3"/>
        </w:numPr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Dưới 05 tuổi hộ chiếu chung: Miễn phí 100%, ngủ ghép với ba mẹ. </w:t>
      </w:r>
    </w:p>
    <w:p w14:paraId="3EC879A0" w14:textId="4DF2DAD0" w:rsidR="005A2F7D" w:rsidRPr="00B45956" w:rsidRDefault="00C27F73" w:rsidP="00B45956">
      <w:pPr>
        <w:pStyle w:val="NoSpacing"/>
        <w:numPr>
          <w:ilvl w:val="0"/>
          <w:numId w:val="3"/>
        </w:numPr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Dưới 05 tuổi hộ chiếu riêng: 400.000 VND, ngủ ghép với ba mẹ. </w:t>
      </w:r>
    </w:p>
    <w:p w14:paraId="1FCAA4C6" w14:textId="28A01E13" w:rsidR="005A2F7D" w:rsidRPr="00B45956" w:rsidRDefault="00C27F73" w:rsidP="00B45956">
      <w:pPr>
        <w:pStyle w:val="NoSpacing"/>
        <w:numPr>
          <w:ilvl w:val="0"/>
          <w:numId w:val="3"/>
        </w:numPr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Dưới 11 tuổi: tính 50% giá tour người lớn, ngủ ghép với ba mẹ </w:t>
      </w:r>
    </w:p>
    <w:p w14:paraId="3741920A" w14:textId="651989DC" w:rsidR="00867A94" w:rsidRPr="00B45956" w:rsidRDefault="00C27F73" w:rsidP="00B45956">
      <w:pPr>
        <w:pStyle w:val="NoSpacing"/>
        <w:numPr>
          <w:ilvl w:val="0"/>
          <w:numId w:val="3"/>
        </w:numPr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Đủ 11 tuổi trở lên: tính giá tour người lớn, tiêu chuẩn phục vụ như người lớn. </w:t>
      </w:r>
    </w:p>
    <w:p w14:paraId="3741920B" w14:textId="77777777" w:rsidR="00867A94" w:rsidRPr="00B45956" w:rsidRDefault="00C27F73" w:rsidP="00B45956">
      <w:pPr>
        <w:pStyle w:val="NoSpacing"/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u w:val="single"/>
          <w:lang w:val="vi-VN"/>
        </w:rPr>
        <w:t>Lưu ý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: </w:t>
      </w:r>
      <w:r w:rsidRPr="00B45956">
        <w:rPr>
          <w:rFonts w:ascii="Times New Roman" w:hAnsi="Times New Roman" w:cs="Times New Roman"/>
          <w:i/>
          <w:color w:val="244061" w:themeColor="accent1" w:themeShade="80"/>
          <w:sz w:val="26"/>
          <w:szCs w:val="26"/>
          <w:lang w:val="vi-VN"/>
        </w:rPr>
        <w:t>Số tuổi của trẻ em được tính theo ngày ghi trên hộ chiếu</w:t>
      </w:r>
    </w:p>
    <w:p w14:paraId="3741920C" w14:textId="77777777" w:rsidR="00867A94" w:rsidRPr="00B45956" w:rsidRDefault="00867A94" w:rsidP="00B45956">
      <w:pPr>
        <w:pStyle w:val="NoSpacing"/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</w:p>
    <w:p w14:paraId="3741920D" w14:textId="77777777" w:rsidR="00867A94" w:rsidRPr="00B45956" w:rsidRDefault="00C27F73" w:rsidP="00B45956">
      <w:pPr>
        <w:pStyle w:val="NoSpacing"/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  <w:t>DỊCH VỤ ĐÃ BAO GỒM</w:t>
      </w:r>
    </w:p>
    <w:p w14:paraId="73D7B582" w14:textId="77777777" w:rsidR="005A2F7D" w:rsidRPr="00B45956" w:rsidRDefault="00C27F73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Xe liên vận 2 nước theo chương trình</w:t>
      </w:r>
    </w:p>
    <w:p w14:paraId="6D00ECDD" w14:textId="36E6B36F" w:rsidR="005A2F7D" w:rsidRPr="00B45956" w:rsidRDefault="00B45956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Ă</w:t>
      </w:r>
      <w:r w:rsidR="00C27F73"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n sáng &amp; 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Phí </w:t>
      </w:r>
      <w:r w:rsidR="00C27F73"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xuất nhập cảnh 2 nước Việt Nam – Campuchia </w:t>
      </w:r>
    </w:p>
    <w:p w14:paraId="12010775" w14:textId="77777777" w:rsidR="005A2F7D" w:rsidRPr="00B45956" w:rsidRDefault="00C27F73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Nước suối</w:t>
      </w:r>
      <w:r w:rsidR="005A2F7D"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 1 chai/ngày</w:t>
      </w:r>
    </w:p>
    <w:p w14:paraId="47BBDEB7" w14:textId="77777777" w:rsidR="005A2F7D" w:rsidRPr="00B45956" w:rsidRDefault="00C27F73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Hướng dẫn viên Campuchia nói tiếng Việt.</w:t>
      </w:r>
    </w:p>
    <w:p w14:paraId="02F3F552" w14:textId="77777777" w:rsidR="005A2F7D" w:rsidRPr="00B45956" w:rsidRDefault="00C27F73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</w:rPr>
        <w:t>Ăn uống: 1 Buffet lẩu băng chuyền, 1 Buffet Tonle Bassac, và 1 Set menu tối</w:t>
      </w:r>
    </w:p>
    <w:p w14:paraId="01016AFB" w14:textId="77777777" w:rsidR="005A2F7D" w:rsidRPr="00B45956" w:rsidRDefault="00C27F73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Phí tham quan 1 lần theo chương trình</w:t>
      </w:r>
    </w:p>
    <w:p w14:paraId="7FB37531" w14:textId="77777777" w:rsidR="005C2E7D" w:rsidRPr="00B45956" w:rsidRDefault="00C27F73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Style w:val="Hyperlink"/>
          <w:rFonts w:ascii="Times New Roman" w:hAnsi="Times New Roman"/>
          <w:color w:val="244061" w:themeColor="accent1" w:themeShade="80"/>
          <w:sz w:val="26"/>
          <w:szCs w:val="26"/>
          <w:u w:val="none"/>
          <w:lang w:val="vi-VN"/>
        </w:rPr>
        <w:t xml:space="preserve">Khách sạn 3 sao tại Phnom Penh: </w:t>
      </w:r>
      <w:r w:rsidRPr="00B45956">
        <w:rPr>
          <w:rFonts w:ascii="Times New Roman" w:eastAsia="Times New Roman" w:hAnsi="Times New Roman"/>
          <w:color w:val="244061" w:themeColor="accent1" w:themeShade="80"/>
          <w:sz w:val="26"/>
          <w:szCs w:val="26"/>
          <w:lang w:val="vi-VN"/>
        </w:rPr>
        <w:t>Rose Emerald Hotel hoặc</w:t>
      </w:r>
      <w:r w:rsidRPr="00B45956">
        <w:rPr>
          <w:rFonts w:ascii="Times New Roman" w:eastAsia="Times New Roman" w:hAnsi="Times New Roman"/>
          <w:b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eastAsia="Times New Roman" w:hAnsi="Times New Roman"/>
          <w:color w:val="244061" w:themeColor="accent1" w:themeShade="80"/>
          <w:sz w:val="26"/>
          <w:szCs w:val="26"/>
          <w:lang w:val="vi-VN"/>
        </w:rPr>
        <w:t>Relax Hotel</w:t>
      </w:r>
    </w:p>
    <w:p w14:paraId="262C1A6F" w14:textId="2FECC715" w:rsidR="005C2E7D" w:rsidRPr="00B45956" w:rsidRDefault="005C2E7D" w:rsidP="00B45956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Bảo hiểm ngộ độc thực phẩm &amp; tai nạn du lịch mức 2</w:t>
      </w:r>
      <w:r w:rsidR="007A52B3"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2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0.00.000 đ/ vụ (</w:t>
      </w:r>
      <w:r w:rsidRPr="00B45956">
        <w:rPr>
          <w:rFonts w:ascii="Times New Roman" w:hAnsi="Times New Roman"/>
          <w:i/>
          <w:color w:val="244061" w:themeColor="accent1" w:themeShade="80"/>
          <w:sz w:val="26"/>
          <w:szCs w:val="26"/>
          <w:lang w:val="vi-VN"/>
        </w:rPr>
        <w:t>không áp dụng cho các bệnh lý đã có trước)</w:t>
      </w:r>
    </w:p>
    <w:p w14:paraId="32ED2B2E" w14:textId="77777777" w:rsidR="00F72E3D" w:rsidRPr="00B45956" w:rsidRDefault="00C27F73" w:rsidP="00B45956">
      <w:pPr>
        <w:widowControl w:val="0"/>
        <w:tabs>
          <w:tab w:val="left" w:pos="567"/>
        </w:tabs>
        <w:spacing w:after="0" w:line="360" w:lineRule="auto"/>
        <w:ind w:left="16" w:rightChars="6" w:right="13" w:hangingChars="6" w:hanging="16"/>
        <w:jc w:val="both"/>
        <w:rPr>
          <w:rFonts w:ascii="Times New Roman" w:hAnsi="Times New Roman"/>
          <w:i/>
          <w:i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b/>
          <w:bCs/>
          <w:color w:val="244061" w:themeColor="accent1" w:themeShade="80"/>
          <w:sz w:val="26"/>
          <w:szCs w:val="26"/>
          <w:u w:val="single"/>
          <w:lang w:val="vi-VN"/>
        </w:rPr>
        <w:t>Lưu ý</w:t>
      </w:r>
      <w:r w:rsidRPr="00B45956">
        <w:rPr>
          <w:rFonts w:ascii="Times New Roman" w:hAnsi="Times New Roman"/>
          <w:b/>
          <w:bCs/>
          <w:color w:val="244061" w:themeColor="accent1" w:themeShade="80"/>
          <w:sz w:val="26"/>
          <w:szCs w:val="26"/>
          <w:lang w:val="vi-VN"/>
        </w:rPr>
        <w:t>: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/>
          <w:i/>
          <w:iCs/>
          <w:color w:val="244061" w:themeColor="accent1" w:themeShade="80"/>
          <w:sz w:val="26"/>
          <w:szCs w:val="26"/>
          <w:lang w:val="vi-VN"/>
        </w:rPr>
        <w:t>Người từ đủ 80 tuổi trở lên không mua được bảo hiểm (Theo quy định của luật bảo hiểm)</w:t>
      </w:r>
    </w:p>
    <w:p w14:paraId="03A4C395" w14:textId="16115B6D" w:rsidR="00186B98" w:rsidRPr="00B45956" w:rsidRDefault="00C27F73" w:rsidP="00B45956">
      <w:pPr>
        <w:widowControl w:val="0"/>
        <w:tabs>
          <w:tab w:val="left" w:pos="567"/>
        </w:tabs>
        <w:spacing w:after="0" w:line="360" w:lineRule="auto"/>
        <w:ind w:left="16" w:rightChars="6" w:right="13" w:hangingChars="6" w:hanging="16"/>
        <w:jc w:val="both"/>
        <w:rPr>
          <w:rFonts w:ascii="Times New Roman" w:hAnsi="Times New Roman"/>
          <w:i/>
          <w:i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b/>
          <w:color w:val="244061" w:themeColor="accent1" w:themeShade="80"/>
          <w:sz w:val="26"/>
          <w:szCs w:val="26"/>
          <w:lang w:val="vi-VN"/>
        </w:rPr>
        <w:t xml:space="preserve">DỊCH VỤ CHƯA BAO GỒM </w:t>
      </w:r>
    </w:p>
    <w:p w14:paraId="41752310" w14:textId="53F0BEF3" w:rsidR="00186B98" w:rsidRPr="00B45956" w:rsidRDefault="00C27F73" w:rsidP="00B45956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lastRenderedPageBreak/>
        <w:t>TIP cho tổ phục vụ: $</w:t>
      </w:r>
      <w:r w:rsidR="00B45956"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t>4</w:t>
      </w:r>
      <w:r w:rsidRPr="00B45956">
        <w:rPr>
          <w:rFonts w:ascii="Times New Roman" w:hAnsi="Times New Roman" w:cs="Times New Roman"/>
          <w:bCs/>
          <w:iCs/>
          <w:color w:val="244061" w:themeColor="accent1" w:themeShade="80"/>
          <w:sz w:val="26"/>
          <w:szCs w:val="26"/>
          <w:lang w:val="vi-VN"/>
        </w:rPr>
        <w:t>/khách/ngày (Qui định)</w:t>
      </w:r>
    </w:p>
    <w:p w14:paraId="4B09D552" w14:textId="715493BA" w:rsidR="00186B98" w:rsidRPr="00B45956" w:rsidRDefault="00C27F73" w:rsidP="00B45956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eastAsia="Times New Roman" w:hAnsi="Times New Roman" w:cs="Times New Roman"/>
          <w:color w:val="244061" w:themeColor="accent1" w:themeShade="80"/>
          <w:sz w:val="26"/>
          <w:szCs w:val="26"/>
          <w:lang w:val="vi-VN"/>
        </w:rPr>
        <w:t>Phụ thu phòng đơn</w:t>
      </w:r>
      <w:r w:rsidR="00B45956">
        <w:rPr>
          <w:rFonts w:ascii="Times New Roman" w:eastAsia="Times New Roman" w:hAnsi="Times New Roman" w:cs="Times New Roman"/>
          <w:color w:val="244061" w:themeColor="accent1" w:themeShade="80"/>
          <w:sz w:val="26"/>
          <w:szCs w:val="26"/>
        </w:rPr>
        <w:t>: US$ 22</w:t>
      </w:r>
      <w:r w:rsidRPr="00B45956">
        <w:rPr>
          <w:rFonts w:ascii="Times New Roman" w:eastAsia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(Nếu có</w:t>
      </w:r>
      <w:r w:rsidR="00B45956" w:rsidRPr="00B45956">
        <w:rPr>
          <w:rFonts w:ascii="Times New Roman" w:eastAsia="Times New Roman" w:hAnsi="Times New Roman" w:cs="Times New Roman"/>
          <w:color w:val="244061" w:themeColor="accent1" w:themeShade="80"/>
          <w:sz w:val="26"/>
          <w:szCs w:val="26"/>
          <w:lang w:val="vi-VN"/>
        </w:rPr>
        <w:t>)</w:t>
      </w:r>
    </w:p>
    <w:p w14:paraId="4567506F" w14:textId="1F5EAD3F" w:rsidR="00186B98" w:rsidRPr="00B45956" w:rsidRDefault="00C27F73" w:rsidP="00B45956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Visa nhập cảnh Campuchia đối với người nước ngoài: $35/visa</w:t>
      </w:r>
    </w:p>
    <w:p w14:paraId="0719408A" w14:textId="393EA4FC" w:rsidR="00186B98" w:rsidRPr="00B45956" w:rsidRDefault="005C33D4" w:rsidP="00B45956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Visa tái nhập Việt Nam</w:t>
      </w:r>
      <w:r w:rsidR="00460D93"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 </w:t>
      </w: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 xml:space="preserve">(E-visa) đối với người nước ngoài </w:t>
      </w:r>
    </w:p>
    <w:p w14:paraId="3741921E" w14:textId="05D17AF2" w:rsidR="00867A94" w:rsidRPr="00B45956" w:rsidRDefault="00C27F73" w:rsidP="00B45956">
      <w:pPr>
        <w:pStyle w:val="NoSpacing"/>
        <w:numPr>
          <w:ilvl w:val="0"/>
          <w:numId w:val="3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  <w:t>Các chi phí khác ngoài phần đã bao gồm</w:t>
      </w:r>
    </w:p>
    <w:p w14:paraId="003F2A58" w14:textId="080411CB" w:rsidR="005C2E7D" w:rsidRPr="00B45956" w:rsidRDefault="005C2E7D" w:rsidP="00B45956">
      <w:pPr>
        <w:pStyle w:val="NoSpacing"/>
        <w:spacing w:line="360" w:lineRule="auto"/>
        <w:ind w:left="16" w:rightChars="6" w:right="13" w:hangingChars="6" w:hanging="16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  <w:lang w:val="vi-VN"/>
        </w:rPr>
      </w:pPr>
    </w:p>
    <w:p w14:paraId="0BFA771D" w14:textId="16110F97" w:rsidR="00186B98" w:rsidRPr="00B45956" w:rsidRDefault="00186B98" w:rsidP="00B45956">
      <w:pPr>
        <w:pStyle w:val="NoSpacing"/>
        <w:spacing w:line="360" w:lineRule="auto"/>
        <w:ind w:rightChars="6" w:right="13"/>
        <w:jc w:val="both"/>
        <w:rPr>
          <w:rFonts w:ascii="Times New Roman" w:hAnsi="Times New Roman" w:cs="Times New Roman"/>
          <w:b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 w:cs="Times New Roman"/>
          <w:b/>
          <w:color w:val="244061" w:themeColor="accent1" w:themeShade="80"/>
          <w:sz w:val="26"/>
          <w:szCs w:val="26"/>
        </w:rPr>
        <w:t xml:space="preserve">LƯU Ý: </w:t>
      </w:r>
    </w:p>
    <w:p w14:paraId="22B83D33" w14:textId="77777777" w:rsidR="00186B98" w:rsidRPr="00B45956" w:rsidRDefault="00186B98" w:rsidP="00B4595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Hộ chiếu phải còn thời hạn sử dụng trên 6 tháng (Tính đến ngày kết thúc tour).</w:t>
      </w:r>
    </w:p>
    <w:p w14:paraId="111080B5" w14:textId="36B4337D" w:rsidR="00186B98" w:rsidRPr="00B45956" w:rsidRDefault="00186B98" w:rsidP="00B45956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Nếu khách là Việt Kiều hoặc nước ngoài phải có visa tái nhập Việt Nam nhiều lần và phải mang theo lúc đi tour (</w:t>
      </w:r>
      <w:r w:rsidRPr="00B45956">
        <w:rPr>
          <w:rFonts w:ascii="Times New Roman" w:hAnsi="Times New Roman"/>
          <w:b/>
          <w:bCs/>
          <w:color w:val="244061" w:themeColor="accent1" w:themeShade="80"/>
          <w:sz w:val="26"/>
          <w:szCs w:val="26"/>
          <w:lang w:val="vi-VN"/>
        </w:rPr>
        <w:t>Du khách nhập cảnh bằng hộ chiếu nào bắt buộc xuất cảnh bằng hộ chiếu đó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).</w:t>
      </w:r>
    </w:p>
    <w:p w14:paraId="56A0CBA5" w14:textId="77777777" w:rsidR="00AF504C" w:rsidRPr="00B45956" w:rsidRDefault="00186B98" w:rsidP="00B4595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bCs/>
          <w:color w:val="244061" w:themeColor="accent1" w:themeShade="80"/>
          <w:sz w:val="26"/>
          <w:szCs w:val="26"/>
          <w:lang w:val="vi-VN"/>
        </w:rPr>
        <w:t>Tour thuần túy du lịch, suốt chương trình quý khách vui lòng không rời đoàn.</w:t>
      </w:r>
    </w:p>
    <w:p w14:paraId="65F733F7" w14:textId="77777777" w:rsidR="00AF504C" w:rsidRPr="00B45956" w:rsidRDefault="00AF504C" w:rsidP="00B4595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b/>
          <w:bCs/>
          <w:color w:val="244061" w:themeColor="accent1" w:themeShade="80"/>
          <w:sz w:val="26"/>
          <w:szCs w:val="26"/>
          <w:lang w:val="vi-VN"/>
        </w:rPr>
        <w:t>Công ty du lịch sẽ không chịu trách nhiệm nếu quý khách bị từ chối nhập cảnh</w:t>
      </w: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 xml:space="preserve">: Quý khách không nhập cảnh được vì các lý do cá nhân như: không mang hộ chiếu, trùng tên với những tên khủng bố, nợ xấu ngân hàng,... </w:t>
      </w:r>
    </w:p>
    <w:p w14:paraId="1F6EB9EC" w14:textId="05C4B242" w:rsidR="005C2E7D" w:rsidRPr="00B45956" w:rsidRDefault="00186B98" w:rsidP="00B4595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rightChars="6" w:right="13" w:firstLine="0"/>
        <w:jc w:val="both"/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</w:pPr>
      <w:r w:rsidRPr="00B45956">
        <w:rPr>
          <w:rFonts w:ascii="Times New Roman" w:hAnsi="Times New Roman"/>
          <w:color w:val="244061" w:themeColor="accent1" w:themeShade="80"/>
          <w:sz w:val="26"/>
          <w:szCs w:val="26"/>
          <w:lang w:val="vi-VN"/>
        </w:rPr>
        <w:t>Công ty được phép thay đổi lịch trình chuyến đi, nhưng vẫn đảm bảo tham quan đầy đủ các tuyến điểm theo chương trình.</w:t>
      </w:r>
    </w:p>
    <w:sectPr w:rsidR="005C2E7D" w:rsidRPr="00B45956" w:rsidSect="00D94E8F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4926" w14:textId="77777777" w:rsidR="00974335" w:rsidRDefault="00974335">
      <w:pPr>
        <w:spacing w:line="240" w:lineRule="auto"/>
      </w:pPr>
      <w:r>
        <w:separator/>
      </w:r>
    </w:p>
  </w:endnote>
  <w:endnote w:type="continuationSeparator" w:id="0">
    <w:p w14:paraId="08346808" w14:textId="77777777" w:rsidR="00974335" w:rsidRDefault="00974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altName w:val="Segoe Print"/>
    <w:charset w:val="00"/>
    <w:family w:val="auto"/>
    <w:pitch w:val="variable"/>
    <w:sig w:usb0="80000003" w:usb1="00000000" w:usb2="0001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22A" w14:textId="77777777" w:rsidR="00867A94" w:rsidRDefault="00867A94">
    <w:pPr>
      <w:pStyle w:val="Footer"/>
      <w:jc w:val="center"/>
      <w:rPr>
        <w:rFonts w:ascii="Times New Roman" w:hAnsi="Times New Roman"/>
        <w:b/>
        <w:sz w:val="20"/>
        <w:szCs w:val="20"/>
      </w:rPr>
    </w:pPr>
  </w:p>
  <w:p w14:paraId="3741922B" w14:textId="77777777" w:rsidR="00867A94" w:rsidRDefault="00867A94">
    <w:pPr>
      <w:pStyle w:val="Footer"/>
      <w:jc w:val="center"/>
      <w:rPr>
        <w:rFonts w:ascii="Times New Roman" w:hAnsi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634F" w14:textId="77777777" w:rsidR="00974335" w:rsidRDefault="00974335">
      <w:pPr>
        <w:spacing w:after="0"/>
      </w:pPr>
      <w:r>
        <w:separator/>
      </w:r>
    </w:p>
  </w:footnote>
  <w:footnote w:type="continuationSeparator" w:id="0">
    <w:p w14:paraId="67490469" w14:textId="77777777" w:rsidR="00974335" w:rsidRDefault="009743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229" w14:textId="77777777" w:rsidR="00867A94" w:rsidRDefault="00867A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C9B"/>
    <w:multiLevelType w:val="hybridMultilevel"/>
    <w:tmpl w:val="1B969730"/>
    <w:lvl w:ilvl="0" w:tplc="747E6A88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6A8"/>
    <w:multiLevelType w:val="hybridMultilevel"/>
    <w:tmpl w:val="D6EC9776"/>
    <w:lvl w:ilvl="0" w:tplc="0409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58D8"/>
    <w:multiLevelType w:val="multilevel"/>
    <w:tmpl w:val="7F40168A"/>
    <w:lvl w:ilvl="0">
      <w:start w:val="3"/>
      <w:numFmt w:val="bullet"/>
      <w:suff w:val="space"/>
      <w:lvlText w:val="-"/>
      <w:lvlJc w:val="left"/>
      <w:pPr>
        <w:ind w:left="720" w:hanging="5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5435"/>
    <w:multiLevelType w:val="hybridMultilevel"/>
    <w:tmpl w:val="809C5C82"/>
    <w:lvl w:ilvl="0" w:tplc="64D0F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579D"/>
    <w:multiLevelType w:val="hybridMultilevel"/>
    <w:tmpl w:val="8B2C9072"/>
    <w:lvl w:ilvl="0" w:tplc="ACC6C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326BD"/>
    <w:multiLevelType w:val="hybridMultilevel"/>
    <w:tmpl w:val="72EEB53E"/>
    <w:lvl w:ilvl="0" w:tplc="E61EB832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444">
    <w:abstractNumId w:val="2"/>
  </w:num>
  <w:num w:numId="2" w16cid:durableId="731583470">
    <w:abstractNumId w:val="3"/>
  </w:num>
  <w:num w:numId="3" w16cid:durableId="241917799">
    <w:abstractNumId w:val="5"/>
  </w:num>
  <w:num w:numId="4" w16cid:durableId="530463479">
    <w:abstractNumId w:val="1"/>
  </w:num>
  <w:num w:numId="5" w16cid:durableId="1060129414">
    <w:abstractNumId w:val="0"/>
  </w:num>
  <w:num w:numId="6" w16cid:durableId="224533357">
    <w:abstractNumId w:val="4"/>
  </w:num>
  <w:num w:numId="7" w16cid:durableId="880166314">
    <w:abstractNumId w:val="2"/>
  </w:num>
  <w:num w:numId="8" w16cid:durableId="18613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5"/>
    <w:rsid w:val="000064F8"/>
    <w:rsid w:val="0001060A"/>
    <w:rsid w:val="000175B0"/>
    <w:rsid w:val="000227B4"/>
    <w:rsid w:val="00026BD8"/>
    <w:rsid w:val="00030EC9"/>
    <w:rsid w:val="00037002"/>
    <w:rsid w:val="00042320"/>
    <w:rsid w:val="00044C5B"/>
    <w:rsid w:val="00050A8A"/>
    <w:rsid w:val="00051A2B"/>
    <w:rsid w:val="0005279B"/>
    <w:rsid w:val="00055A94"/>
    <w:rsid w:val="00060759"/>
    <w:rsid w:val="000617A8"/>
    <w:rsid w:val="0006183C"/>
    <w:rsid w:val="000636F2"/>
    <w:rsid w:val="00064392"/>
    <w:rsid w:val="00081061"/>
    <w:rsid w:val="00084BA4"/>
    <w:rsid w:val="00086EF4"/>
    <w:rsid w:val="0009399F"/>
    <w:rsid w:val="00093FBE"/>
    <w:rsid w:val="000A236E"/>
    <w:rsid w:val="000A2BC2"/>
    <w:rsid w:val="000B388A"/>
    <w:rsid w:val="000B5049"/>
    <w:rsid w:val="000B5D4C"/>
    <w:rsid w:val="000C39BA"/>
    <w:rsid w:val="000D4862"/>
    <w:rsid w:val="000E6630"/>
    <w:rsid w:val="000F4558"/>
    <w:rsid w:val="000F54FA"/>
    <w:rsid w:val="00103134"/>
    <w:rsid w:val="001032BA"/>
    <w:rsid w:val="00107AE3"/>
    <w:rsid w:val="001122FD"/>
    <w:rsid w:val="001165CF"/>
    <w:rsid w:val="00121511"/>
    <w:rsid w:val="00134F0A"/>
    <w:rsid w:val="001502C0"/>
    <w:rsid w:val="00155564"/>
    <w:rsid w:val="0015692E"/>
    <w:rsid w:val="00161EC0"/>
    <w:rsid w:val="001774A2"/>
    <w:rsid w:val="00180FC3"/>
    <w:rsid w:val="00186B98"/>
    <w:rsid w:val="001947B2"/>
    <w:rsid w:val="00196261"/>
    <w:rsid w:val="001A1CF9"/>
    <w:rsid w:val="001A2E8C"/>
    <w:rsid w:val="001B34CE"/>
    <w:rsid w:val="001B363C"/>
    <w:rsid w:val="001B62E6"/>
    <w:rsid w:val="001B6C4E"/>
    <w:rsid w:val="001C0687"/>
    <w:rsid w:val="001C54DD"/>
    <w:rsid w:val="001C6C81"/>
    <w:rsid w:val="001D1482"/>
    <w:rsid w:val="001E19AF"/>
    <w:rsid w:val="001E1F28"/>
    <w:rsid w:val="001F2798"/>
    <w:rsid w:val="001F4C64"/>
    <w:rsid w:val="00200CAD"/>
    <w:rsid w:val="00210E5E"/>
    <w:rsid w:val="00211307"/>
    <w:rsid w:val="0021673B"/>
    <w:rsid w:val="00217136"/>
    <w:rsid w:val="0023223C"/>
    <w:rsid w:val="002328D1"/>
    <w:rsid w:val="002342B0"/>
    <w:rsid w:val="00235CA7"/>
    <w:rsid w:val="00236C04"/>
    <w:rsid w:val="00242A9B"/>
    <w:rsid w:val="00242B01"/>
    <w:rsid w:val="002529FB"/>
    <w:rsid w:val="002546D8"/>
    <w:rsid w:val="002554AB"/>
    <w:rsid w:val="00265F18"/>
    <w:rsid w:val="00267718"/>
    <w:rsid w:val="00267E74"/>
    <w:rsid w:val="002738C6"/>
    <w:rsid w:val="002760E2"/>
    <w:rsid w:val="00286B3B"/>
    <w:rsid w:val="002A09E5"/>
    <w:rsid w:val="002B2309"/>
    <w:rsid w:val="002B356B"/>
    <w:rsid w:val="002B4CA2"/>
    <w:rsid w:val="002B5D8B"/>
    <w:rsid w:val="002B6D98"/>
    <w:rsid w:val="002C10CB"/>
    <w:rsid w:val="00304CC9"/>
    <w:rsid w:val="00306C24"/>
    <w:rsid w:val="0031647D"/>
    <w:rsid w:val="00327CAD"/>
    <w:rsid w:val="00340041"/>
    <w:rsid w:val="003407EA"/>
    <w:rsid w:val="00343F53"/>
    <w:rsid w:val="00353BE3"/>
    <w:rsid w:val="00361E12"/>
    <w:rsid w:val="00363B02"/>
    <w:rsid w:val="003669BD"/>
    <w:rsid w:val="00372279"/>
    <w:rsid w:val="003737C1"/>
    <w:rsid w:val="00376A06"/>
    <w:rsid w:val="00397154"/>
    <w:rsid w:val="003A0E9B"/>
    <w:rsid w:val="003A1717"/>
    <w:rsid w:val="003A3E93"/>
    <w:rsid w:val="003A6DC0"/>
    <w:rsid w:val="003B0653"/>
    <w:rsid w:val="003B245C"/>
    <w:rsid w:val="003C1084"/>
    <w:rsid w:val="003C1104"/>
    <w:rsid w:val="003C362E"/>
    <w:rsid w:val="003C64CE"/>
    <w:rsid w:val="003D12E5"/>
    <w:rsid w:val="003D20B3"/>
    <w:rsid w:val="003F7762"/>
    <w:rsid w:val="003F7E1F"/>
    <w:rsid w:val="00401FCE"/>
    <w:rsid w:val="0040667C"/>
    <w:rsid w:val="00413B90"/>
    <w:rsid w:val="00416D79"/>
    <w:rsid w:val="00441DF3"/>
    <w:rsid w:val="0044289E"/>
    <w:rsid w:val="0044651E"/>
    <w:rsid w:val="00456BFF"/>
    <w:rsid w:val="00460D93"/>
    <w:rsid w:val="004610C7"/>
    <w:rsid w:val="00467097"/>
    <w:rsid w:val="00467C3D"/>
    <w:rsid w:val="004723D7"/>
    <w:rsid w:val="00473421"/>
    <w:rsid w:val="00473CA3"/>
    <w:rsid w:val="00473F5D"/>
    <w:rsid w:val="00477A3E"/>
    <w:rsid w:val="00481B02"/>
    <w:rsid w:val="00485A22"/>
    <w:rsid w:val="004A39E9"/>
    <w:rsid w:val="004A418E"/>
    <w:rsid w:val="004A4BB6"/>
    <w:rsid w:val="004A69ED"/>
    <w:rsid w:val="004B2076"/>
    <w:rsid w:val="004B38D8"/>
    <w:rsid w:val="004B5ABD"/>
    <w:rsid w:val="004B5D5E"/>
    <w:rsid w:val="004C0E29"/>
    <w:rsid w:val="004D5D07"/>
    <w:rsid w:val="004D6FE2"/>
    <w:rsid w:val="004D7181"/>
    <w:rsid w:val="00500831"/>
    <w:rsid w:val="0050172A"/>
    <w:rsid w:val="00503D41"/>
    <w:rsid w:val="00517B69"/>
    <w:rsid w:val="00520E3F"/>
    <w:rsid w:val="0052552C"/>
    <w:rsid w:val="00534A98"/>
    <w:rsid w:val="00540BEA"/>
    <w:rsid w:val="00550739"/>
    <w:rsid w:val="0055248A"/>
    <w:rsid w:val="00562DBF"/>
    <w:rsid w:val="0058115A"/>
    <w:rsid w:val="005953D5"/>
    <w:rsid w:val="0059693E"/>
    <w:rsid w:val="005A1089"/>
    <w:rsid w:val="005A2F7D"/>
    <w:rsid w:val="005A34E1"/>
    <w:rsid w:val="005A35A9"/>
    <w:rsid w:val="005B021E"/>
    <w:rsid w:val="005B179F"/>
    <w:rsid w:val="005B4C1D"/>
    <w:rsid w:val="005B59DB"/>
    <w:rsid w:val="005C2E7D"/>
    <w:rsid w:val="005C33D4"/>
    <w:rsid w:val="005D2C6A"/>
    <w:rsid w:val="005D39D8"/>
    <w:rsid w:val="005D53F2"/>
    <w:rsid w:val="005D774E"/>
    <w:rsid w:val="005E095B"/>
    <w:rsid w:val="005E09C1"/>
    <w:rsid w:val="005E1A16"/>
    <w:rsid w:val="005E6370"/>
    <w:rsid w:val="005E691A"/>
    <w:rsid w:val="0060365D"/>
    <w:rsid w:val="006231BD"/>
    <w:rsid w:val="0062403E"/>
    <w:rsid w:val="00624E6E"/>
    <w:rsid w:val="00624F9D"/>
    <w:rsid w:val="00625FB1"/>
    <w:rsid w:val="00626EC0"/>
    <w:rsid w:val="00662924"/>
    <w:rsid w:val="00670255"/>
    <w:rsid w:val="006703C2"/>
    <w:rsid w:val="0069399A"/>
    <w:rsid w:val="006A2921"/>
    <w:rsid w:val="006A77CA"/>
    <w:rsid w:val="006C39C0"/>
    <w:rsid w:val="006D0095"/>
    <w:rsid w:val="006D57C6"/>
    <w:rsid w:val="006D5E18"/>
    <w:rsid w:val="00700375"/>
    <w:rsid w:val="00704A61"/>
    <w:rsid w:val="007077B1"/>
    <w:rsid w:val="0075140C"/>
    <w:rsid w:val="00751D89"/>
    <w:rsid w:val="007533AF"/>
    <w:rsid w:val="00754FE8"/>
    <w:rsid w:val="007627CD"/>
    <w:rsid w:val="00762932"/>
    <w:rsid w:val="0077445C"/>
    <w:rsid w:val="00790DEB"/>
    <w:rsid w:val="007910C4"/>
    <w:rsid w:val="0079419E"/>
    <w:rsid w:val="00796BC7"/>
    <w:rsid w:val="007A0087"/>
    <w:rsid w:val="007A0CA2"/>
    <w:rsid w:val="007A2A49"/>
    <w:rsid w:val="007A3448"/>
    <w:rsid w:val="007A52B3"/>
    <w:rsid w:val="007A6236"/>
    <w:rsid w:val="007B16C4"/>
    <w:rsid w:val="007B2B69"/>
    <w:rsid w:val="007C5AE7"/>
    <w:rsid w:val="007C5BA0"/>
    <w:rsid w:val="007D6863"/>
    <w:rsid w:val="007D6CBC"/>
    <w:rsid w:val="007E1AC6"/>
    <w:rsid w:val="00806214"/>
    <w:rsid w:val="00807B17"/>
    <w:rsid w:val="00816012"/>
    <w:rsid w:val="008161B8"/>
    <w:rsid w:val="00833929"/>
    <w:rsid w:val="00835BFA"/>
    <w:rsid w:val="0083663D"/>
    <w:rsid w:val="00836DD9"/>
    <w:rsid w:val="008551F2"/>
    <w:rsid w:val="00864D6B"/>
    <w:rsid w:val="00867327"/>
    <w:rsid w:val="00867A94"/>
    <w:rsid w:val="008718A8"/>
    <w:rsid w:val="0088068D"/>
    <w:rsid w:val="00880703"/>
    <w:rsid w:val="00882FBA"/>
    <w:rsid w:val="008831DF"/>
    <w:rsid w:val="00893A29"/>
    <w:rsid w:val="008A2874"/>
    <w:rsid w:val="008A5594"/>
    <w:rsid w:val="008A5853"/>
    <w:rsid w:val="008B4A2A"/>
    <w:rsid w:val="008B4D5D"/>
    <w:rsid w:val="008B62EC"/>
    <w:rsid w:val="008C299E"/>
    <w:rsid w:val="008C36F3"/>
    <w:rsid w:val="008D0A6D"/>
    <w:rsid w:val="008D5484"/>
    <w:rsid w:val="008D6F6B"/>
    <w:rsid w:val="008D71BA"/>
    <w:rsid w:val="008E5499"/>
    <w:rsid w:val="008F04E1"/>
    <w:rsid w:val="008F0C41"/>
    <w:rsid w:val="008F0D1A"/>
    <w:rsid w:val="008F53E7"/>
    <w:rsid w:val="008F7634"/>
    <w:rsid w:val="00900DB0"/>
    <w:rsid w:val="00901FDE"/>
    <w:rsid w:val="00902FA6"/>
    <w:rsid w:val="00903EA9"/>
    <w:rsid w:val="009108C0"/>
    <w:rsid w:val="00916FC3"/>
    <w:rsid w:val="00922D14"/>
    <w:rsid w:val="00924A1C"/>
    <w:rsid w:val="00925F5A"/>
    <w:rsid w:val="009330D8"/>
    <w:rsid w:val="00940798"/>
    <w:rsid w:val="00942AF4"/>
    <w:rsid w:val="00946279"/>
    <w:rsid w:val="00947F73"/>
    <w:rsid w:val="009505A1"/>
    <w:rsid w:val="009551DB"/>
    <w:rsid w:val="00974335"/>
    <w:rsid w:val="00977928"/>
    <w:rsid w:val="00981C30"/>
    <w:rsid w:val="00983E30"/>
    <w:rsid w:val="00987752"/>
    <w:rsid w:val="00994D1C"/>
    <w:rsid w:val="00997B63"/>
    <w:rsid w:val="009A0A5B"/>
    <w:rsid w:val="009A259D"/>
    <w:rsid w:val="009B12DD"/>
    <w:rsid w:val="009B49ED"/>
    <w:rsid w:val="009B5211"/>
    <w:rsid w:val="009C54F9"/>
    <w:rsid w:val="009C5AD0"/>
    <w:rsid w:val="009D3C1C"/>
    <w:rsid w:val="009D4083"/>
    <w:rsid w:val="009D5300"/>
    <w:rsid w:val="009E4FA7"/>
    <w:rsid w:val="009F48AB"/>
    <w:rsid w:val="00A02D9B"/>
    <w:rsid w:val="00A03EE2"/>
    <w:rsid w:val="00A055D9"/>
    <w:rsid w:val="00A139EA"/>
    <w:rsid w:val="00A1420E"/>
    <w:rsid w:val="00A149F4"/>
    <w:rsid w:val="00A14C91"/>
    <w:rsid w:val="00A169E3"/>
    <w:rsid w:val="00A2499D"/>
    <w:rsid w:val="00A25B56"/>
    <w:rsid w:val="00A26BB4"/>
    <w:rsid w:val="00A27FE6"/>
    <w:rsid w:val="00A33AEA"/>
    <w:rsid w:val="00A35BC5"/>
    <w:rsid w:val="00A65C41"/>
    <w:rsid w:val="00A674FC"/>
    <w:rsid w:val="00A7173B"/>
    <w:rsid w:val="00A724D1"/>
    <w:rsid w:val="00A860E8"/>
    <w:rsid w:val="00A86EFA"/>
    <w:rsid w:val="00A94806"/>
    <w:rsid w:val="00A96FDC"/>
    <w:rsid w:val="00AB0A7E"/>
    <w:rsid w:val="00AB1C6C"/>
    <w:rsid w:val="00AB206E"/>
    <w:rsid w:val="00AB3BD9"/>
    <w:rsid w:val="00AB60F9"/>
    <w:rsid w:val="00AC1698"/>
    <w:rsid w:val="00AC3B22"/>
    <w:rsid w:val="00AC5CC9"/>
    <w:rsid w:val="00AD5615"/>
    <w:rsid w:val="00AF00A2"/>
    <w:rsid w:val="00AF504C"/>
    <w:rsid w:val="00AF568D"/>
    <w:rsid w:val="00B13125"/>
    <w:rsid w:val="00B144CA"/>
    <w:rsid w:val="00B15CFC"/>
    <w:rsid w:val="00B32B32"/>
    <w:rsid w:val="00B32DDC"/>
    <w:rsid w:val="00B34A2C"/>
    <w:rsid w:val="00B36FAB"/>
    <w:rsid w:val="00B42588"/>
    <w:rsid w:val="00B45956"/>
    <w:rsid w:val="00B51FE1"/>
    <w:rsid w:val="00B57A94"/>
    <w:rsid w:val="00B6011F"/>
    <w:rsid w:val="00B66C3E"/>
    <w:rsid w:val="00B73547"/>
    <w:rsid w:val="00B75799"/>
    <w:rsid w:val="00B761F8"/>
    <w:rsid w:val="00B8291E"/>
    <w:rsid w:val="00B94CFB"/>
    <w:rsid w:val="00BA3AEC"/>
    <w:rsid w:val="00BB6F00"/>
    <w:rsid w:val="00BC1486"/>
    <w:rsid w:val="00BC4B04"/>
    <w:rsid w:val="00BC4D44"/>
    <w:rsid w:val="00BD145D"/>
    <w:rsid w:val="00BD774F"/>
    <w:rsid w:val="00BD79AE"/>
    <w:rsid w:val="00BE304F"/>
    <w:rsid w:val="00BE564F"/>
    <w:rsid w:val="00C10504"/>
    <w:rsid w:val="00C10779"/>
    <w:rsid w:val="00C166F8"/>
    <w:rsid w:val="00C2035F"/>
    <w:rsid w:val="00C27F71"/>
    <w:rsid w:val="00C27F73"/>
    <w:rsid w:val="00C321EF"/>
    <w:rsid w:val="00C33A10"/>
    <w:rsid w:val="00C3573B"/>
    <w:rsid w:val="00C362F4"/>
    <w:rsid w:val="00C367E7"/>
    <w:rsid w:val="00C42598"/>
    <w:rsid w:val="00C42681"/>
    <w:rsid w:val="00C4618E"/>
    <w:rsid w:val="00C46D6B"/>
    <w:rsid w:val="00C541E8"/>
    <w:rsid w:val="00C63FE9"/>
    <w:rsid w:val="00C65F4C"/>
    <w:rsid w:val="00C75D37"/>
    <w:rsid w:val="00C87C74"/>
    <w:rsid w:val="00C94F28"/>
    <w:rsid w:val="00CA111B"/>
    <w:rsid w:val="00CA6AB6"/>
    <w:rsid w:val="00CB0E8F"/>
    <w:rsid w:val="00CB19D6"/>
    <w:rsid w:val="00CB3F25"/>
    <w:rsid w:val="00CC2727"/>
    <w:rsid w:val="00CC29D6"/>
    <w:rsid w:val="00CC31A2"/>
    <w:rsid w:val="00CC4A89"/>
    <w:rsid w:val="00CC5FCE"/>
    <w:rsid w:val="00CD4CF3"/>
    <w:rsid w:val="00CE202B"/>
    <w:rsid w:val="00CF00E2"/>
    <w:rsid w:val="00CF0A14"/>
    <w:rsid w:val="00D217D7"/>
    <w:rsid w:val="00D35D45"/>
    <w:rsid w:val="00D42712"/>
    <w:rsid w:val="00D50A39"/>
    <w:rsid w:val="00D51A1B"/>
    <w:rsid w:val="00D54BE8"/>
    <w:rsid w:val="00D55F55"/>
    <w:rsid w:val="00D567A0"/>
    <w:rsid w:val="00D624C0"/>
    <w:rsid w:val="00D64137"/>
    <w:rsid w:val="00D657B8"/>
    <w:rsid w:val="00D727C3"/>
    <w:rsid w:val="00D7798E"/>
    <w:rsid w:val="00D8355D"/>
    <w:rsid w:val="00D92E42"/>
    <w:rsid w:val="00D94E8F"/>
    <w:rsid w:val="00D961B6"/>
    <w:rsid w:val="00D970B5"/>
    <w:rsid w:val="00DA06DE"/>
    <w:rsid w:val="00DA0D7B"/>
    <w:rsid w:val="00DA3B37"/>
    <w:rsid w:val="00DA3D1F"/>
    <w:rsid w:val="00DA607D"/>
    <w:rsid w:val="00DA707F"/>
    <w:rsid w:val="00DB0340"/>
    <w:rsid w:val="00DB1306"/>
    <w:rsid w:val="00DB2A1B"/>
    <w:rsid w:val="00DB487F"/>
    <w:rsid w:val="00DB4DBC"/>
    <w:rsid w:val="00DB7C52"/>
    <w:rsid w:val="00DC2746"/>
    <w:rsid w:val="00DC5482"/>
    <w:rsid w:val="00DC561B"/>
    <w:rsid w:val="00DD195B"/>
    <w:rsid w:val="00DD2495"/>
    <w:rsid w:val="00DD7D1D"/>
    <w:rsid w:val="00DE26BD"/>
    <w:rsid w:val="00DE51E8"/>
    <w:rsid w:val="00DE6FD8"/>
    <w:rsid w:val="00DF04DA"/>
    <w:rsid w:val="00E11E3D"/>
    <w:rsid w:val="00E14B95"/>
    <w:rsid w:val="00E15BF5"/>
    <w:rsid w:val="00E247BE"/>
    <w:rsid w:val="00E32FF2"/>
    <w:rsid w:val="00E37970"/>
    <w:rsid w:val="00E41453"/>
    <w:rsid w:val="00E450B1"/>
    <w:rsid w:val="00E46755"/>
    <w:rsid w:val="00E47F52"/>
    <w:rsid w:val="00E5042D"/>
    <w:rsid w:val="00E52CF0"/>
    <w:rsid w:val="00E56297"/>
    <w:rsid w:val="00E6610B"/>
    <w:rsid w:val="00E74724"/>
    <w:rsid w:val="00E773BE"/>
    <w:rsid w:val="00E774F7"/>
    <w:rsid w:val="00E80E4E"/>
    <w:rsid w:val="00E90DA0"/>
    <w:rsid w:val="00E919E9"/>
    <w:rsid w:val="00E97236"/>
    <w:rsid w:val="00EA7DD2"/>
    <w:rsid w:val="00EB508F"/>
    <w:rsid w:val="00EB62A6"/>
    <w:rsid w:val="00EC376C"/>
    <w:rsid w:val="00EC5E45"/>
    <w:rsid w:val="00EC7ACC"/>
    <w:rsid w:val="00ED6805"/>
    <w:rsid w:val="00EE756F"/>
    <w:rsid w:val="00EF5C06"/>
    <w:rsid w:val="00EF667C"/>
    <w:rsid w:val="00EF7F56"/>
    <w:rsid w:val="00F02441"/>
    <w:rsid w:val="00F032D1"/>
    <w:rsid w:val="00F077C6"/>
    <w:rsid w:val="00F07B7B"/>
    <w:rsid w:val="00F13FD9"/>
    <w:rsid w:val="00F21612"/>
    <w:rsid w:val="00F25137"/>
    <w:rsid w:val="00F36A8F"/>
    <w:rsid w:val="00F37891"/>
    <w:rsid w:val="00F671CE"/>
    <w:rsid w:val="00F72E3D"/>
    <w:rsid w:val="00F74700"/>
    <w:rsid w:val="00F7579D"/>
    <w:rsid w:val="00F76962"/>
    <w:rsid w:val="00F816A0"/>
    <w:rsid w:val="00FA23B2"/>
    <w:rsid w:val="00FA46D2"/>
    <w:rsid w:val="00FF34FA"/>
    <w:rsid w:val="00FF5287"/>
    <w:rsid w:val="00FF7D88"/>
    <w:rsid w:val="0BB77C49"/>
    <w:rsid w:val="0D456A87"/>
    <w:rsid w:val="0FA25829"/>
    <w:rsid w:val="17423150"/>
    <w:rsid w:val="1E154274"/>
    <w:rsid w:val="2D182AE1"/>
    <w:rsid w:val="30A52ED2"/>
    <w:rsid w:val="3B416F03"/>
    <w:rsid w:val="3FDC2527"/>
    <w:rsid w:val="3FFD2501"/>
    <w:rsid w:val="40181A86"/>
    <w:rsid w:val="43564430"/>
    <w:rsid w:val="488532DD"/>
    <w:rsid w:val="542C539D"/>
    <w:rsid w:val="5561063E"/>
    <w:rsid w:val="694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74191E6"/>
  <w15:docId w15:val="{45BC23B0-7CEA-4533-A738-5C74460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nktInternet">
    <w:name w:val="Liên kết Internet"/>
    <w:uiPriority w:val="99"/>
    <w:unhideWhenUsed/>
    <w:qFormat/>
    <w:rPr>
      <w:color w:val="0000FF"/>
      <w:u w:val="single"/>
    </w:rPr>
  </w:style>
  <w:style w:type="character" w:customStyle="1" w:styleId="text">
    <w:name w:val="text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rsid w:val="00BE56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F60B-946D-4495-90D5-5A49C979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Landtour</dc:creator>
  <cp:lastModifiedBy>dang quoc binh</cp:lastModifiedBy>
  <cp:revision>12</cp:revision>
  <cp:lastPrinted>2024-03-19T09:04:00Z</cp:lastPrinted>
  <dcterms:created xsi:type="dcterms:W3CDTF">2024-12-11T01:23:00Z</dcterms:created>
  <dcterms:modified xsi:type="dcterms:W3CDTF">2026-05-05T02:51:00Z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DEB55F06361D4D459B842A3AF743403D_13</vt:lpwstr>
  </property>
</Properties>
</file>